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1520DA" w:rsidRPr="0091133E" w:rsidTr="0091133E">
        <w:trPr>
          <w:trHeight w:val="1562"/>
        </w:trPr>
        <w:tc>
          <w:tcPr>
            <w:tcW w:w="9015" w:type="dxa"/>
            <w:gridSpan w:val="3"/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 w:rsidRPr="0091133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TAMIL NADU OPEN UNIVERSITY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Chennai - 15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  <w:sz w:val="26"/>
                <w:szCs w:val="26"/>
              </w:rPr>
              <w:t>School of Management Studies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91133E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COURSE – BBAR – II YEAR 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BATCH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BUSINESS MATHEMATICS &amp; STATISTICS 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</w:rPr>
              <w:t>BBAR - 21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CY 201</w:t>
            </w:r>
            <w:r w:rsidR="00D71791">
              <w:rPr>
                <w:rFonts w:ascii="Arial" w:hAnsi="Arial" w:cs="Arial"/>
                <w:b/>
              </w:rPr>
              <w:t>8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Time: 1 Hour</w:t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  <w:t xml:space="preserve">   Total Marks: 25</w:t>
      </w:r>
    </w:p>
    <w:p w:rsidR="001520DA" w:rsidRPr="0091133E" w:rsidRDefault="001520DA" w:rsidP="0091133E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1133E">
        <w:rPr>
          <w:rFonts w:ascii="Arial" w:hAnsi="Arial" w:cs="Arial"/>
          <w:b/>
          <w:u w:val="single"/>
        </w:rPr>
        <w:t>Part – A (2x5 = 10 Marks)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Answer any two questions. Each question carries equal marks.</w:t>
      </w:r>
    </w:p>
    <w:p w:rsidR="000E32D5" w:rsidRPr="008E055C" w:rsidRDefault="000E32D5" w:rsidP="000E32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8E055C">
        <w:rPr>
          <w:rFonts w:ascii="Arial" w:hAnsi="Arial" w:cs="Arial"/>
        </w:rPr>
        <w:t xml:space="preserve">A= {1,2,3,4,5}      B={3,4,6,7}     C={3,5,6,7}  </w:t>
      </w:r>
      <w:proofErr w:type="spellStart"/>
      <w:r w:rsidRPr="008E055C">
        <w:rPr>
          <w:rFonts w:ascii="Arial" w:hAnsi="Arial" w:cs="Arial"/>
        </w:rPr>
        <w:t>verifty</w:t>
      </w:r>
      <w:proofErr w:type="spellEnd"/>
      <w:r w:rsidRPr="008E055C">
        <w:rPr>
          <w:rFonts w:ascii="Arial" w:hAnsi="Arial" w:cs="Arial"/>
        </w:rPr>
        <w:t xml:space="preserve"> the Distribution law</w:t>
      </w:r>
    </w:p>
    <w:p w:rsidR="000E32D5" w:rsidRDefault="000E32D5" w:rsidP="000E32D5">
      <w:pPr>
        <w:pStyle w:val="BodyText"/>
        <w:spacing w:after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5A2F63">
        <w:rPr>
          <w:rFonts w:ascii="Arial" w:hAnsi="Arial" w:cs="Arial"/>
          <w:sz w:val="28"/>
          <w:szCs w:val="22"/>
        </w:rPr>
        <w:t>υ</w:t>
      </w:r>
      <w:r>
        <w:rPr>
          <w:rFonts w:ascii="Arial" w:hAnsi="Arial" w:cs="Arial"/>
          <w:sz w:val="3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</w:t>
      </w:r>
      <w:r w:rsidRPr="005A2F63">
        <w:rPr>
          <w:rFonts w:ascii="Arial" w:hAnsi="Arial" w:cs="Arial"/>
          <w:b/>
          <w:sz w:val="18"/>
          <w:szCs w:val="22"/>
        </w:rPr>
        <w:t>∩</w:t>
      </w:r>
      <w:r>
        <w:rPr>
          <w:rFonts w:ascii="Arial" w:hAnsi="Arial" w:cs="Arial"/>
          <w:sz w:val="22"/>
          <w:szCs w:val="22"/>
        </w:rPr>
        <w:t>C) = (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5A2F63">
        <w:rPr>
          <w:rFonts w:ascii="Arial" w:hAnsi="Arial" w:cs="Arial"/>
          <w:sz w:val="28"/>
          <w:szCs w:val="22"/>
        </w:rPr>
        <w:t>υ</w:t>
      </w:r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5A2F63">
        <w:rPr>
          <w:rFonts w:ascii="Arial" w:hAnsi="Arial" w:cs="Arial"/>
          <w:b/>
          <w:sz w:val="18"/>
          <w:szCs w:val="22"/>
        </w:rPr>
        <w:t>∩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5A2F63">
        <w:rPr>
          <w:rFonts w:ascii="Arial" w:hAnsi="Arial" w:cs="Arial"/>
          <w:sz w:val="28"/>
          <w:szCs w:val="22"/>
        </w:rPr>
        <w:t>υ</w:t>
      </w:r>
      <w:r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83443B">
        <w:rPr>
          <w:rFonts w:ascii="Arial" w:hAnsi="Arial" w:cs="Arial"/>
          <w:sz w:val="22"/>
          <w:szCs w:val="22"/>
        </w:rPr>
        <w:t>.</w:t>
      </w:r>
    </w:p>
    <w:p w:rsidR="000E32D5" w:rsidRPr="000E32D5" w:rsidRDefault="000E32D5" w:rsidP="000E32D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E32D5">
        <w:rPr>
          <w:rFonts w:ascii="Arial" w:hAnsi="Arial" w:cs="Arial"/>
        </w:rPr>
        <w:t>Examine the nature of the total cost function TC = a (x-5) 3+ b, where x is quantity</w:t>
      </w:r>
      <w:r>
        <w:rPr>
          <w:rFonts w:ascii="Arial" w:hAnsi="Arial" w:cs="Arial"/>
        </w:rPr>
        <w:t xml:space="preserve"> </w:t>
      </w:r>
      <w:r w:rsidRPr="000E32D5">
        <w:rPr>
          <w:rFonts w:ascii="Arial" w:hAnsi="Arial" w:cs="Arial"/>
        </w:rPr>
        <w:t>produced and a and b are positive constants.</w:t>
      </w:r>
    </w:p>
    <w:p w:rsidR="001520DA" w:rsidRPr="0091133E" w:rsidRDefault="001520DA" w:rsidP="000E32D5">
      <w:pPr>
        <w:numPr>
          <w:ilvl w:val="0"/>
          <w:numId w:val="7"/>
        </w:numPr>
        <w:spacing w:before="120" w:after="120" w:line="240" w:lineRule="auto"/>
        <w:rPr>
          <w:rFonts w:ascii="Arial" w:hAnsi="Arial" w:cs="Arial"/>
        </w:rPr>
      </w:pPr>
      <w:r w:rsidRPr="0091133E">
        <w:rPr>
          <w:rFonts w:ascii="Arial" w:hAnsi="Arial" w:cs="Arial"/>
        </w:rPr>
        <w:t>Following table shows the prices of Wheat and Rice over a period of time. Construct a simple aggregate price index number.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303"/>
        <w:gridCol w:w="1213"/>
      </w:tblGrid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516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Commodity Price</w:t>
            </w:r>
          </w:p>
        </w:tc>
      </w:tr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Wheat                Rice</w:t>
            </w:r>
          </w:p>
        </w:tc>
      </w:tr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1961</w:t>
            </w:r>
          </w:p>
        </w:tc>
        <w:tc>
          <w:tcPr>
            <w:tcW w:w="130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554</w:t>
            </w:r>
          </w:p>
        </w:tc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427</w:t>
            </w:r>
          </w:p>
        </w:tc>
      </w:tr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1962</w:t>
            </w:r>
          </w:p>
        </w:tc>
        <w:tc>
          <w:tcPr>
            <w:tcW w:w="130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559</w:t>
            </w:r>
          </w:p>
        </w:tc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430</w:t>
            </w:r>
          </w:p>
        </w:tc>
      </w:tr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1963</w:t>
            </w:r>
          </w:p>
        </w:tc>
        <w:tc>
          <w:tcPr>
            <w:tcW w:w="130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673</w:t>
            </w:r>
          </w:p>
        </w:tc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622</w:t>
            </w:r>
          </w:p>
        </w:tc>
      </w:tr>
      <w:tr w:rsidR="001520DA" w:rsidRPr="0091133E" w:rsidTr="0083443B">
        <w:trPr>
          <w:trHeight w:val="412"/>
          <w:jc w:val="center"/>
        </w:trPr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1964</w:t>
            </w:r>
          </w:p>
        </w:tc>
        <w:tc>
          <w:tcPr>
            <w:tcW w:w="130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692</w:t>
            </w:r>
          </w:p>
        </w:tc>
        <w:tc>
          <w:tcPr>
            <w:tcW w:w="1213" w:type="dxa"/>
          </w:tcPr>
          <w:p w:rsidR="001520DA" w:rsidRPr="0091133E" w:rsidRDefault="001520DA" w:rsidP="0091133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576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ind w:left="720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1133E">
        <w:rPr>
          <w:rFonts w:ascii="Arial" w:hAnsi="Arial" w:cs="Arial"/>
          <w:b/>
          <w:u w:val="single"/>
        </w:rPr>
        <w:t>Part – B (1x15 = 15 Marks)</w:t>
      </w: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 xml:space="preserve">Answer any one question.  </w:t>
      </w:r>
    </w:p>
    <w:p w:rsidR="001520DA" w:rsidRPr="0091133E" w:rsidRDefault="001520DA" w:rsidP="000E32D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91133E">
        <w:rPr>
          <w:rFonts w:ascii="Arial" w:hAnsi="Arial" w:cs="Arial"/>
        </w:rPr>
        <w:t xml:space="preserve">Show that the curve y= x e ¯ ͋   has one maximum point and one point of inflexion. </w:t>
      </w:r>
    </w:p>
    <w:p w:rsidR="001520DA" w:rsidRPr="0091133E" w:rsidRDefault="001520DA" w:rsidP="000E32D5">
      <w:pPr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91133E">
        <w:rPr>
          <w:rFonts w:ascii="Arial" w:hAnsi="Arial" w:cs="Arial"/>
        </w:rPr>
        <w:t>Find the SD of the following series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618"/>
        <w:gridCol w:w="282"/>
        <w:gridCol w:w="1080"/>
        <w:gridCol w:w="883"/>
        <w:gridCol w:w="820"/>
        <w:gridCol w:w="82"/>
        <w:gridCol w:w="1124"/>
        <w:gridCol w:w="1138"/>
      </w:tblGrid>
      <w:tr w:rsidR="001520DA" w:rsidRPr="0091133E" w:rsidTr="0091133E">
        <w:trPr>
          <w:gridAfter w:val="1"/>
          <w:wAfter w:w="1138" w:type="dxa"/>
          <w:trHeight w:val="233"/>
        </w:trPr>
        <w:tc>
          <w:tcPr>
            <w:tcW w:w="1908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Age</w:t>
            </w:r>
          </w:p>
        </w:tc>
        <w:tc>
          <w:tcPr>
            <w:tcW w:w="1080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20-25</w:t>
            </w:r>
          </w:p>
        </w:tc>
        <w:tc>
          <w:tcPr>
            <w:tcW w:w="900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25-30</w:t>
            </w:r>
          </w:p>
        </w:tc>
        <w:tc>
          <w:tcPr>
            <w:tcW w:w="1080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30-35</w:t>
            </w:r>
          </w:p>
        </w:tc>
        <w:tc>
          <w:tcPr>
            <w:tcW w:w="883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35-40</w:t>
            </w:r>
          </w:p>
        </w:tc>
        <w:tc>
          <w:tcPr>
            <w:tcW w:w="902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40-45</w:t>
            </w:r>
          </w:p>
        </w:tc>
        <w:tc>
          <w:tcPr>
            <w:tcW w:w="1124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45-50</w:t>
            </w:r>
          </w:p>
        </w:tc>
      </w:tr>
      <w:tr w:rsidR="001520DA" w:rsidRPr="0091133E" w:rsidTr="0091133E">
        <w:trPr>
          <w:gridAfter w:val="1"/>
          <w:wAfter w:w="1138" w:type="dxa"/>
          <w:trHeight w:val="476"/>
        </w:trPr>
        <w:tc>
          <w:tcPr>
            <w:tcW w:w="1908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1133E">
              <w:rPr>
                <w:rFonts w:ascii="Arial" w:hAnsi="Arial" w:cs="Arial"/>
              </w:rPr>
              <w:t>No.of</w:t>
            </w:r>
            <w:proofErr w:type="spellEnd"/>
            <w:r w:rsidRPr="0091133E">
              <w:rPr>
                <w:rFonts w:ascii="Arial" w:hAnsi="Arial" w:cs="Arial"/>
              </w:rPr>
              <w:t xml:space="preserve"> Persons</w:t>
            </w:r>
          </w:p>
        </w:tc>
        <w:tc>
          <w:tcPr>
            <w:tcW w:w="1080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170</w:t>
            </w:r>
          </w:p>
        </w:tc>
        <w:tc>
          <w:tcPr>
            <w:tcW w:w="900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110</w:t>
            </w:r>
          </w:p>
        </w:tc>
        <w:tc>
          <w:tcPr>
            <w:tcW w:w="1080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45</w:t>
            </w:r>
          </w:p>
        </w:tc>
        <w:tc>
          <w:tcPr>
            <w:tcW w:w="902" w:type="dxa"/>
            <w:gridSpan w:val="2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40</w:t>
            </w:r>
          </w:p>
        </w:tc>
        <w:tc>
          <w:tcPr>
            <w:tcW w:w="1124" w:type="dxa"/>
          </w:tcPr>
          <w:p w:rsidR="001520DA" w:rsidRPr="0091133E" w:rsidRDefault="001520DA" w:rsidP="0091133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1133E">
              <w:rPr>
                <w:rFonts w:ascii="Arial" w:hAnsi="Arial" w:cs="Arial"/>
              </w:rPr>
              <w:t>35</w:t>
            </w:r>
          </w:p>
        </w:tc>
      </w:tr>
      <w:tr w:rsidR="001520DA" w:rsidRPr="0091133E" w:rsidTr="0091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2"/>
        </w:trPr>
        <w:tc>
          <w:tcPr>
            <w:tcW w:w="9015" w:type="dxa"/>
            <w:gridSpan w:val="10"/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 w:rsidRPr="0091133E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Chennai - 15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91133E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91133E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91133E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1520DA" w:rsidRPr="0091133E" w:rsidTr="0091133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62"/>
        </w:trPr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COURSE – BBAR – II YEAR 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BATCH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0DA" w:rsidRPr="0091133E" w:rsidTr="0091133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4"/>
        </w:trPr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BUSINESS COMMUNICATION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</w:rPr>
              <w:t>BBAR - 22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CY 201</w:t>
            </w:r>
            <w:r w:rsidR="00D71791">
              <w:rPr>
                <w:rFonts w:ascii="Arial" w:hAnsi="Arial" w:cs="Arial"/>
                <w:b/>
              </w:rPr>
              <w:t>8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Time: 1 Hour</w:t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  <w:t xml:space="preserve">   Total Marks: 25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</w:p>
    <w:p w:rsidR="00D71791" w:rsidRPr="008F0B46" w:rsidRDefault="00D71791" w:rsidP="0083443B">
      <w:pPr>
        <w:spacing w:after="0" w:line="360" w:lineRule="auto"/>
        <w:ind w:left="2160" w:firstLine="720"/>
        <w:rPr>
          <w:rFonts w:ascii="Arial" w:hAnsi="Arial" w:cs="Arial"/>
          <w:b/>
          <w:u w:val="single"/>
        </w:rPr>
      </w:pPr>
      <w:r w:rsidRPr="008F0B46">
        <w:rPr>
          <w:rFonts w:ascii="Arial" w:hAnsi="Arial" w:cs="Arial"/>
          <w:b/>
          <w:u w:val="single"/>
        </w:rPr>
        <w:t>Part – A (2x5 = 10 Marks)</w:t>
      </w:r>
    </w:p>
    <w:p w:rsidR="00D71791" w:rsidRDefault="00D71791" w:rsidP="008344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D71791" w:rsidRDefault="00D71791" w:rsidP="0083443B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Write a short notes on Offers and Quotations </w:t>
      </w:r>
    </w:p>
    <w:p w:rsidR="00D71791" w:rsidRPr="003D539E" w:rsidRDefault="00D71791" w:rsidP="0083443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D539E">
        <w:rPr>
          <w:rFonts w:ascii="Arial" w:hAnsi="Arial" w:cs="Arial"/>
        </w:rPr>
        <w:t>Draft a letter from requesting Insurance of Cargo.</w:t>
      </w:r>
    </w:p>
    <w:p w:rsidR="00D71791" w:rsidRPr="003D539E" w:rsidRDefault="00D71791" w:rsidP="0083443B">
      <w:pPr>
        <w:pStyle w:val="ListParagraph"/>
        <w:numPr>
          <w:ilvl w:val="0"/>
          <w:numId w:val="2"/>
        </w:numPr>
        <w:spacing w:after="0" w:line="360" w:lineRule="auto"/>
        <w:rPr>
          <w:rFonts w:ascii="SunTommy" w:hAnsi="SunTommy"/>
        </w:rPr>
      </w:pPr>
      <w:r w:rsidRPr="003D539E">
        <w:rPr>
          <w:rFonts w:ascii="Arial" w:hAnsi="Arial" w:cs="Arial"/>
        </w:rPr>
        <w:t>Short notes on (a) Local Area Network (LAN) (b) Wide Area Network (WAN)</w:t>
      </w:r>
    </w:p>
    <w:p w:rsidR="00D71791" w:rsidRPr="00D84981" w:rsidRDefault="00D71791" w:rsidP="0083443B">
      <w:pPr>
        <w:spacing w:after="0" w:line="360" w:lineRule="auto"/>
        <w:rPr>
          <w:rFonts w:ascii="Arial" w:hAnsi="Arial" w:cs="Arial"/>
        </w:rPr>
      </w:pPr>
      <w:r w:rsidRPr="00D849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D84981">
        <w:rPr>
          <w:rFonts w:ascii="Arial" w:hAnsi="Arial" w:cs="Arial"/>
        </w:rPr>
        <w:t>(C)  World wide Web (WWW)</w:t>
      </w:r>
    </w:p>
    <w:p w:rsidR="00D71791" w:rsidRPr="008F0B46" w:rsidRDefault="00D71791" w:rsidP="008344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F0B46">
        <w:rPr>
          <w:rFonts w:ascii="Arial" w:hAnsi="Arial" w:cs="Arial"/>
          <w:b/>
          <w:u w:val="single"/>
        </w:rPr>
        <w:t>Part – B (1x15 = 15 Marks)</w:t>
      </w:r>
    </w:p>
    <w:p w:rsidR="00D71791" w:rsidRPr="0082197B" w:rsidRDefault="00D71791" w:rsidP="008344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D71791" w:rsidRPr="003D539E" w:rsidRDefault="00D71791" w:rsidP="0083443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D539E">
        <w:rPr>
          <w:rFonts w:ascii="Arial" w:hAnsi="Arial" w:cs="Arial"/>
        </w:rPr>
        <w:t xml:space="preserve">Explain the contents of an Order Letter and Draft Importer’s order for the supply of Foreign Nylon </w:t>
      </w:r>
      <w:proofErr w:type="spellStart"/>
      <w:r w:rsidRPr="003D539E">
        <w:rPr>
          <w:rFonts w:ascii="Arial" w:hAnsi="Arial" w:cs="Arial"/>
        </w:rPr>
        <w:t>sarees</w:t>
      </w:r>
      <w:proofErr w:type="spellEnd"/>
      <w:r w:rsidRPr="003D539E">
        <w:rPr>
          <w:rFonts w:ascii="Arial" w:hAnsi="Arial" w:cs="Arial"/>
        </w:rPr>
        <w:t xml:space="preserve">. </w:t>
      </w:r>
    </w:p>
    <w:p w:rsidR="00D71791" w:rsidRDefault="00D71791" w:rsidP="0083443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Business Report. Explain steps involved in Business Report writing. </w:t>
      </w: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83443B" w:rsidRPr="0091133E" w:rsidRDefault="0083443B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1520DA" w:rsidRPr="0091133E" w:rsidTr="0091133E">
        <w:trPr>
          <w:trHeight w:val="1562"/>
        </w:trPr>
        <w:tc>
          <w:tcPr>
            <w:tcW w:w="9015" w:type="dxa"/>
            <w:gridSpan w:val="3"/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 w:rsidRPr="0091133E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Chennai - 15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91133E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91133E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91133E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COURSE – BBAR – II YEAR 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BATCH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MARKETING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</w:rPr>
              <w:t>BBAR - 23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CY 201</w:t>
            </w:r>
            <w:r w:rsidR="00D71791">
              <w:rPr>
                <w:rFonts w:ascii="Arial" w:hAnsi="Arial" w:cs="Arial"/>
                <w:b/>
              </w:rPr>
              <w:t>8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Time: 1 Hour</w:t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  <w:t xml:space="preserve">   Total Marks: 25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</w:p>
    <w:p w:rsidR="00D71791" w:rsidRPr="008F0B46" w:rsidRDefault="00D71791" w:rsidP="0083443B">
      <w:pPr>
        <w:spacing w:after="0" w:line="360" w:lineRule="auto"/>
        <w:ind w:left="2160" w:firstLine="720"/>
        <w:rPr>
          <w:rFonts w:ascii="Arial" w:hAnsi="Arial" w:cs="Arial"/>
          <w:b/>
          <w:u w:val="single"/>
        </w:rPr>
      </w:pPr>
      <w:r w:rsidRPr="008F0B46">
        <w:rPr>
          <w:rFonts w:ascii="Arial" w:hAnsi="Arial" w:cs="Arial"/>
          <w:b/>
          <w:u w:val="single"/>
        </w:rPr>
        <w:t>Part – A (2x5 = 10 Marks)</w:t>
      </w:r>
    </w:p>
    <w:p w:rsidR="00D71791" w:rsidRDefault="00D71791" w:rsidP="0083443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D71791" w:rsidRPr="00530054" w:rsidRDefault="00D71791" w:rsidP="0083443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0054">
        <w:rPr>
          <w:rFonts w:ascii="Arial" w:hAnsi="Arial" w:cs="Arial"/>
        </w:rPr>
        <w:t xml:space="preserve">Define Market and explain its types. </w:t>
      </w:r>
    </w:p>
    <w:p w:rsidR="00D71791" w:rsidRPr="00530054" w:rsidRDefault="00D71791" w:rsidP="0083443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30054">
        <w:rPr>
          <w:rFonts w:ascii="Arial" w:hAnsi="Arial" w:cs="Arial"/>
        </w:rPr>
        <w:t xml:space="preserve">What are the functions of Packaging? </w:t>
      </w:r>
    </w:p>
    <w:p w:rsidR="00D71791" w:rsidRDefault="00D71791" w:rsidP="0083443B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types of channel.</w:t>
      </w:r>
    </w:p>
    <w:p w:rsidR="00D71791" w:rsidRDefault="00D71791" w:rsidP="0083443B">
      <w:pPr>
        <w:spacing w:after="0" w:line="360" w:lineRule="auto"/>
        <w:ind w:left="360" w:firstLine="360"/>
        <w:rPr>
          <w:rFonts w:ascii="SunTommy" w:hAnsi="SunTommy" w:cs="Arial"/>
        </w:rPr>
      </w:pPr>
    </w:p>
    <w:p w:rsidR="00D71791" w:rsidRPr="008F0B46" w:rsidRDefault="00D71791" w:rsidP="0083443B">
      <w:pPr>
        <w:spacing w:after="0" w:line="360" w:lineRule="auto"/>
        <w:ind w:left="2160" w:firstLine="720"/>
        <w:rPr>
          <w:rFonts w:ascii="Arial" w:hAnsi="Arial" w:cs="Arial"/>
          <w:b/>
          <w:u w:val="single"/>
        </w:rPr>
      </w:pPr>
      <w:r w:rsidRPr="008F0B46">
        <w:rPr>
          <w:rFonts w:ascii="Arial" w:hAnsi="Arial" w:cs="Arial"/>
          <w:b/>
          <w:u w:val="single"/>
        </w:rPr>
        <w:t>Part – B (1x15 = 15 Marks)</w:t>
      </w:r>
    </w:p>
    <w:p w:rsidR="00D71791" w:rsidRPr="0082197B" w:rsidRDefault="00D71791" w:rsidP="0083443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D71791" w:rsidRDefault="00D71791" w:rsidP="00834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83443B">
        <w:rPr>
          <w:rFonts w:ascii="Arial" w:hAnsi="Arial" w:cs="Arial"/>
        </w:rPr>
        <w:t>Product Life Cycle</w:t>
      </w:r>
      <w:r>
        <w:rPr>
          <w:rFonts w:ascii="Arial" w:hAnsi="Arial" w:cs="Arial"/>
        </w:rPr>
        <w:t xml:space="preserve">. How does the </w:t>
      </w:r>
      <w:r w:rsidR="0083443B">
        <w:rPr>
          <w:rFonts w:ascii="Arial" w:hAnsi="Arial" w:cs="Arial"/>
        </w:rPr>
        <w:t>Product Life Cycle</w:t>
      </w:r>
      <w:r>
        <w:rPr>
          <w:rFonts w:ascii="Arial" w:hAnsi="Arial" w:cs="Arial"/>
        </w:rPr>
        <w:t xml:space="preserve"> help the marketers?</w:t>
      </w:r>
    </w:p>
    <w:p w:rsidR="00D71791" w:rsidRDefault="00D71791" w:rsidP="0083443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various </w:t>
      </w:r>
      <w:r w:rsidR="0083443B">
        <w:rPr>
          <w:rFonts w:ascii="Arial" w:hAnsi="Arial" w:cs="Arial"/>
        </w:rPr>
        <w:t>Pricing Strategies</w:t>
      </w:r>
      <w:r>
        <w:rPr>
          <w:rFonts w:ascii="Arial" w:hAnsi="Arial" w:cs="Arial"/>
        </w:rPr>
        <w:t>.</w:t>
      </w:r>
    </w:p>
    <w:p w:rsidR="001520DA" w:rsidRPr="0091133E" w:rsidRDefault="001520DA" w:rsidP="0083443B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83443B">
      <w:pPr>
        <w:spacing w:after="0" w:line="360" w:lineRule="auto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1520DA" w:rsidRPr="0091133E" w:rsidTr="0091133E">
        <w:trPr>
          <w:trHeight w:val="1562"/>
        </w:trPr>
        <w:tc>
          <w:tcPr>
            <w:tcW w:w="9015" w:type="dxa"/>
            <w:gridSpan w:val="3"/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 w:rsidRPr="0091133E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Chennai - 15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91133E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91133E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91133E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COURSE – BBAR – 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BATCH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0DA" w:rsidRPr="0091133E" w:rsidTr="009113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HUMAN RESOURCE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</w:rPr>
              <w:t>BBAR - 24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CY 201</w:t>
            </w:r>
            <w:r w:rsidR="00D71791">
              <w:rPr>
                <w:rFonts w:ascii="Arial" w:hAnsi="Arial" w:cs="Arial"/>
                <w:b/>
              </w:rPr>
              <w:t>8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Time: 1 Hour</w:t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  <w:t xml:space="preserve">   Total Marks: 25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</w:p>
    <w:p w:rsidR="00D71791" w:rsidRPr="002F11D9" w:rsidRDefault="00D71791" w:rsidP="00D71791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A (2 x 5 = 10 Marks)</w:t>
      </w:r>
    </w:p>
    <w:p w:rsidR="00D71791" w:rsidRPr="00600369" w:rsidRDefault="00D71791" w:rsidP="00D71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0369">
        <w:rPr>
          <w:rFonts w:ascii="Arial" w:hAnsi="Arial" w:cs="Arial"/>
          <w:b/>
        </w:rPr>
        <w:t>Answer any two questions.  Each question carries equal marks.</w:t>
      </w:r>
    </w:p>
    <w:p w:rsidR="00D71791" w:rsidRDefault="00D71791" w:rsidP="00D71791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Distinguish between Training and Development.</w:t>
      </w:r>
    </w:p>
    <w:p w:rsidR="00D71791" w:rsidRDefault="00D71791" w:rsidP="00D717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Explain the process of Performance Appraisal.</w:t>
      </w:r>
    </w:p>
    <w:p w:rsidR="00D71791" w:rsidRDefault="00D71791" w:rsidP="00D717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Define Collective Bargaining. What are the conditions essential for Collective Bargaining?</w:t>
      </w:r>
    </w:p>
    <w:p w:rsidR="00D71791" w:rsidRPr="00D30BCF" w:rsidRDefault="00D71791" w:rsidP="00D71791">
      <w:pPr>
        <w:spacing w:before="120" w:after="120" w:line="240" w:lineRule="auto"/>
        <w:ind w:left="360"/>
        <w:jc w:val="both"/>
        <w:rPr>
          <w:rFonts w:ascii="Arial" w:hAnsi="Arial" w:cs="Arial"/>
        </w:rPr>
      </w:pPr>
    </w:p>
    <w:p w:rsidR="00D71791" w:rsidRDefault="00D71791" w:rsidP="00D71791">
      <w:pPr>
        <w:spacing w:before="120" w:after="12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B (1 x 15 = 15 Marks)</w:t>
      </w:r>
    </w:p>
    <w:p w:rsidR="00D71791" w:rsidRPr="00DA1E1C" w:rsidRDefault="00D71791" w:rsidP="00D71791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Answer any one question.  </w:t>
      </w:r>
    </w:p>
    <w:p w:rsidR="00D71791" w:rsidRPr="00423309" w:rsidRDefault="00D71791" w:rsidP="00D717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 xml:space="preserve">Describe the Selection Process in detail. </w:t>
      </w:r>
    </w:p>
    <w:p w:rsidR="00D71791" w:rsidRDefault="00D71791" w:rsidP="00D717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Explain the meaning and objectives of Industrial Relations. Identify the</w:t>
      </w:r>
      <w:r>
        <w:rPr>
          <w:rFonts w:ascii="Arial" w:hAnsi="Arial" w:cs="Arial"/>
        </w:rPr>
        <w:t xml:space="preserve"> </w:t>
      </w:r>
      <w:r w:rsidRPr="00423309">
        <w:rPr>
          <w:rFonts w:ascii="Arial" w:hAnsi="Arial" w:cs="Arial"/>
        </w:rPr>
        <w:t>factors influencing  Industrial Relations.</w:t>
      </w: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1520DA" w:rsidRPr="0091133E" w:rsidTr="00D71791">
        <w:trPr>
          <w:trHeight w:val="1562"/>
        </w:trPr>
        <w:tc>
          <w:tcPr>
            <w:tcW w:w="9015" w:type="dxa"/>
            <w:gridSpan w:val="3"/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 w:rsidRPr="0091133E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91133E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Chennai - 15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91133E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91133E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91133E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91133E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1520DA" w:rsidRPr="0091133E" w:rsidTr="00D71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 xml:space="preserve">COURSE – BBAR – 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BATCH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0DA" w:rsidRPr="0091133E" w:rsidTr="00D717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STORE LAYOUT, DESIGN &amp; VISUAL MERCHANDISING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33E">
              <w:rPr>
                <w:rFonts w:ascii="Arial" w:hAnsi="Arial" w:cs="Arial"/>
                <w:b/>
                <w:bCs/>
                <w:color w:val="000000"/>
              </w:rPr>
              <w:t>BBAR - 25</w:t>
            </w:r>
          </w:p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DA" w:rsidRPr="0091133E" w:rsidRDefault="001520DA" w:rsidP="0091133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1133E">
              <w:rPr>
                <w:rFonts w:ascii="Arial" w:hAnsi="Arial" w:cs="Arial"/>
                <w:b/>
              </w:rPr>
              <w:t>CY 201</w:t>
            </w:r>
            <w:r w:rsidR="00D71791">
              <w:rPr>
                <w:rFonts w:ascii="Arial" w:hAnsi="Arial" w:cs="Arial"/>
                <w:b/>
              </w:rPr>
              <w:t>8</w:t>
            </w:r>
          </w:p>
        </w:tc>
      </w:tr>
    </w:tbl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Time: 1 Hour</w:t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</w:r>
      <w:r w:rsidRPr="0091133E">
        <w:rPr>
          <w:rFonts w:ascii="Arial" w:hAnsi="Arial" w:cs="Arial"/>
          <w:b/>
        </w:rPr>
        <w:tab/>
        <w:t xml:space="preserve">   Total Marks: 25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</w:p>
    <w:p w:rsidR="001520DA" w:rsidRPr="00D71791" w:rsidRDefault="001520DA" w:rsidP="0091133E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D71791">
        <w:rPr>
          <w:rFonts w:ascii="Arial" w:hAnsi="Arial" w:cs="Arial"/>
          <w:b/>
          <w:u w:val="single"/>
        </w:rPr>
        <w:t>Part – A (2x5 = 10 Marks)</w:t>
      </w:r>
    </w:p>
    <w:p w:rsidR="001520DA" w:rsidRPr="0091133E" w:rsidRDefault="001520DA" w:rsidP="0091133E">
      <w:p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>Answer any two questions. Each question carries equal marks.</w:t>
      </w:r>
    </w:p>
    <w:p w:rsidR="001520DA" w:rsidRPr="0091133E" w:rsidRDefault="001520DA" w:rsidP="0091133E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b/>
        </w:rPr>
      </w:pPr>
      <w:r w:rsidRPr="0091133E">
        <w:rPr>
          <w:rFonts w:ascii="Arial" w:hAnsi="Arial" w:cs="Arial"/>
        </w:rPr>
        <w:t xml:space="preserve">What do you mean by </w:t>
      </w:r>
      <w:r w:rsidR="0083443B" w:rsidRPr="0091133E">
        <w:rPr>
          <w:rFonts w:ascii="Arial" w:hAnsi="Arial" w:cs="Arial"/>
        </w:rPr>
        <w:t>Free Form Layout</w:t>
      </w:r>
      <w:r w:rsidRPr="0091133E">
        <w:rPr>
          <w:rFonts w:ascii="Arial" w:hAnsi="Arial" w:cs="Arial"/>
        </w:rPr>
        <w:t>?</w:t>
      </w:r>
    </w:p>
    <w:p w:rsidR="001520DA" w:rsidRPr="0091133E" w:rsidRDefault="006A568B" w:rsidP="0091133E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Outline the benefits of using technology in the planning of Stores Designs</w:t>
      </w:r>
    </w:p>
    <w:p w:rsidR="001520DA" w:rsidRPr="0091133E" w:rsidRDefault="001520DA" w:rsidP="0091133E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91133E">
        <w:rPr>
          <w:rFonts w:ascii="Arial" w:hAnsi="Arial" w:cs="Arial"/>
        </w:rPr>
        <w:t>Explain the importance of atmospherics in retail store.</w:t>
      </w:r>
    </w:p>
    <w:p w:rsidR="001520DA" w:rsidRPr="0091133E" w:rsidRDefault="001520DA" w:rsidP="0091133E">
      <w:pPr>
        <w:spacing w:before="120" w:after="120" w:line="240" w:lineRule="auto"/>
        <w:ind w:left="360" w:firstLine="360"/>
        <w:rPr>
          <w:rFonts w:ascii="Arial" w:hAnsi="Arial" w:cs="Arial"/>
        </w:rPr>
      </w:pPr>
    </w:p>
    <w:p w:rsidR="001520DA" w:rsidRPr="00D71791" w:rsidRDefault="001520DA" w:rsidP="0091133E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D71791">
        <w:rPr>
          <w:rFonts w:ascii="Arial" w:hAnsi="Arial" w:cs="Arial"/>
          <w:b/>
          <w:u w:val="single"/>
        </w:rPr>
        <w:t>Part – B (1x15 = 15 Marks)</w:t>
      </w: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91133E">
        <w:rPr>
          <w:rFonts w:ascii="Arial" w:hAnsi="Arial" w:cs="Arial"/>
          <w:b/>
        </w:rPr>
        <w:t xml:space="preserve">Answer any one question.  </w:t>
      </w:r>
    </w:p>
    <w:p w:rsidR="001520DA" w:rsidRPr="0091133E" w:rsidRDefault="001520DA" w:rsidP="0091133E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91133E">
        <w:rPr>
          <w:rFonts w:ascii="Arial" w:hAnsi="Arial" w:cs="Arial"/>
        </w:rPr>
        <w:t>What are the factors needs to be consider for designing a retail store planning?</w:t>
      </w:r>
    </w:p>
    <w:p w:rsidR="006A568B" w:rsidRDefault="006A568B" w:rsidP="006A568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Evaluate the relationship between the Visual Merchandising and Store’s Service Level. Explain the problems in Visual Merchandising and how do you overcome the problems?</w:t>
      </w: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spacing w:before="120" w:after="120" w:line="240" w:lineRule="auto"/>
        <w:jc w:val="both"/>
        <w:rPr>
          <w:rFonts w:ascii="Arial" w:hAnsi="Arial" w:cs="Arial"/>
        </w:rPr>
      </w:pPr>
    </w:p>
    <w:p w:rsidR="001520DA" w:rsidRPr="0091133E" w:rsidRDefault="001520DA" w:rsidP="0091133E">
      <w:pPr>
        <w:tabs>
          <w:tab w:val="left" w:pos="2310"/>
        </w:tabs>
        <w:spacing w:before="120" w:after="120" w:line="240" w:lineRule="auto"/>
        <w:rPr>
          <w:rFonts w:ascii="Arial" w:hAnsi="Arial" w:cs="Arial"/>
        </w:rPr>
      </w:pPr>
    </w:p>
    <w:sectPr w:rsidR="001520DA" w:rsidRPr="0091133E" w:rsidSect="009A6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4E"/>
    <w:multiLevelType w:val="hybridMultilevel"/>
    <w:tmpl w:val="2E861408"/>
    <w:lvl w:ilvl="0" w:tplc="757C884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A87C7E"/>
    <w:multiLevelType w:val="hybridMultilevel"/>
    <w:tmpl w:val="3830EB5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F5E00"/>
    <w:multiLevelType w:val="hybridMultilevel"/>
    <w:tmpl w:val="20C48A3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928C2"/>
    <w:multiLevelType w:val="hybridMultilevel"/>
    <w:tmpl w:val="96CA5C4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A7AE9"/>
    <w:multiLevelType w:val="hybridMultilevel"/>
    <w:tmpl w:val="B7FCAF7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658FD"/>
    <w:multiLevelType w:val="hybridMultilevel"/>
    <w:tmpl w:val="BE0C51C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2247B"/>
    <w:multiLevelType w:val="hybridMultilevel"/>
    <w:tmpl w:val="071E59DE"/>
    <w:lvl w:ilvl="0" w:tplc="6944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B45C1"/>
    <w:multiLevelType w:val="hybridMultilevel"/>
    <w:tmpl w:val="FB7415E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520DA"/>
    <w:rsid w:val="000E32D5"/>
    <w:rsid w:val="001520DA"/>
    <w:rsid w:val="006A568B"/>
    <w:rsid w:val="0083443B"/>
    <w:rsid w:val="0091133E"/>
    <w:rsid w:val="009A600D"/>
    <w:rsid w:val="00C13BE2"/>
    <w:rsid w:val="00C76A5B"/>
    <w:rsid w:val="00D32730"/>
    <w:rsid w:val="00D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133E"/>
    <w:rPr>
      <w:i/>
      <w:iCs/>
    </w:rPr>
  </w:style>
  <w:style w:type="paragraph" w:styleId="ListParagraph">
    <w:name w:val="List Paragraph"/>
    <w:basedOn w:val="Normal"/>
    <w:uiPriority w:val="34"/>
    <w:qFormat/>
    <w:rsid w:val="00D71791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0E3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32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2019-03-22T05:41:00Z</dcterms:created>
  <dcterms:modified xsi:type="dcterms:W3CDTF">2019-04-01T08:46:00Z</dcterms:modified>
</cp:coreProperties>
</file>